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Использование ВП </w:t>
      </w:r>
      <w:proofErr w:type="spellStart"/>
      <w:r>
        <w:rPr>
          <w:rFonts w:ascii="Times New Roman" w:eastAsia="Times New Roman" w:hAnsi="Times New Roman"/>
          <w:b/>
          <w:sz w:val="24"/>
        </w:rPr>
        <w:t>DAQmx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Read</w:t>
      </w:r>
      <w:proofErr w:type="spellEnd"/>
    </w:p>
    <w:p w:rsidR="009752ED" w:rsidRDefault="009752ED" w:rsidP="009752ED">
      <w:pPr>
        <w:spacing w:line="267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7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Виртуальный прибор (ВП)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Read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Чтение), расположенный в палитре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Acquisition</w:t>
      </w:r>
      <w:proofErr w:type="spellEnd"/>
      <w:r>
        <w:rPr>
          <w:rFonts w:ascii="Times New Roman" w:eastAsia="Times New Roman" w:hAnsi="Times New Roman"/>
          <w:sz w:val="24"/>
        </w:rPr>
        <w:t>, считывает выборки из заданной задачи или канала. Вводы этого полиморфного ВП задают формат возвращаемых выборок, считывание одной или нескольких выборок, и считывание из одного или нескольких каналов. Используйте выпадающее меню для конфигурации ввода этого ВП, как показано на рисунке ниже.</w:t>
      </w:r>
    </w:p>
    <w:p w:rsidR="009752ED" w:rsidRDefault="009752ED" w:rsidP="009752E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1065530</wp:posOffset>
            </wp:positionH>
            <wp:positionV relativeFrom="paragraph">
              <wp:posOffset>7620</wp:posOffset>
            </wp:positionV>
            <wp:extent cx="3807460" cy="113030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2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2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первом меню вы можете выбрать следующие типы ввода:</w:t>
      </w:r>
    </w:p>
    <w:p w:rsidR="009752ED" w:rsidRDefault="009752ED" w:rsidP="009752ED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• Аналоговый (</w:t>
      </w:r>
      <w:proofErr w:type="spellStart"/>
      <w:r>
        <w:rPr>
          <w:rFonts w:ascii="Times New Roman" w:eastAsia="Times New Roman" w:hAnsi="Times New Roman"/>
          <w:sz w:val="24"/>
        </w:rPr>
        <w:t>Analog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:rsidR="009752ED" w:rsidRDefault="009752ED" w:rsidP="009752ED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• Цифровой (</w:t>
      </w:r>
      <w:proofErr w:type="spellStart"/>
      <w:r>
        <w:rPr>
          <w:rFonts w:ascii="Times New Roman" w:eastAsia="Times New Roman" w:hAnsi="Times New Roman"/>
          <w:sz w:val="24"/>
        </w:rPr>
        <w:t>Digital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:rsidR="009752ED" w:rsidRDefault="009752ED" w:rsidP="009752ED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• Ввод счетных сигналов (</w:t>
      </w:r>
      <w:proofErr w:type="spellStart"/>
      <w:r>
        <w:rPr>
          <w:rFonts w:ascii="Times New Roman" w:eastAsia="Times New Roman" w:hAnsi="Times New Roman"/>
          <w:sz w:val="24"/>
        </w:rPr>
        <w:t>Counter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:rsidR="009752ED" w:rsidRDefault="009752ED" w:rsidP="009752ED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• Дополнительный (необработанные данные) (</w:t>
      </w:r>
      <w:proofErr w:type="spellStart"/>
      <w:r>
        <w:rPr>
          <w:rFonts w:ascii="Times New Roman" w:eastAsia="Times New Roman" w:hAnsi="Times New Roman"/>
          <w:sz w:val="24"/>
        </w:rPr>
        <w:t>More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Raw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>))</w:t>
      </w:r>
    </w:p>
    <w:p w:rsidR="009752ED" w:rsidRDefault="009752ED" w:rsidP="009752ED">
      <w:pPr>
        <w:spacing w:line="152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7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Второе меню имеет следующие опции: один канал для чтения (</w:t>
      </w:r>
      <w:proofErr w:type="spellStart"/>
      <w:r>
        <w:rPr>
          <w:rFonts w:ascii="Times New Roman" w:eastAsia="Times New Roman" w:hAnsi="Times New Roman"/>
          <w:sz w:val="24"/>
        </w:rPr>
        <w:t>single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channel</w:t>
      </w:r>
      <w:proofErr w:type="spellEnd"/>
      <w:r>
        <w:rPr>
          <w:rFonts w:ascii="Times New Roman" w:eastAsia="Times New Roman" w:hAnsi="Times New Roman"/>
          <w:sz w:val="24"/>
        </w:rPr>
        <w:t>), несколько каналов для чтения (</w:t>
      </w:r>
      <w:proofErr w:type="spellStart"/>
      <w:r>
        <w:rPr>
          <w:rFonts w:ascii="Times New Roman" w:eastAsia="Times New Roman" w:hAnsi="Times New Roman"/>
          <w:sz w:val="24"/>
        </w:rPr>
        <w:t>multiple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channels</w:t>
      </w:r>
      <w:proofErr w:type="spellEnd"/>
      <w:r>
        <w:rPr>
          <w:rFonts w:ascii="Times New Roman" w:eastAsia="Times New Roman" w:hAnsi="Times New Roman"/>
          <w:sz w:val="24"/>
        </w:rPr>
        <w:t>) и считывание данных непосредственно с устройства без предварительного масштабирования (</w:t>
      </w:r>
      <w:proofErr w:type="spellStart"/>
      <w:r>
        <w:rPr>
          <w:rFonts w:ascii="Times New Roman" w:eastAsia="Times New Roman" w:hAnsi="Times New Roman"/>
          <w:sz w:val="24"/>
        </w:rPr>
        <w:t>unscaled</w:t>
      </w:r>
      <w:proofErr w:type="spellEnd"/>
      <w:r>
        <w:rPr>
          <w:rFonts w:ascii="Times New Roman" w:eastAsia="Times New Roman" w:hAnsi="Times New Roman"/>
          <w:sz w:val="24"/>
        </w:rPr>
        <w:t>). В третьем меню выбирается режим сбора данных: одноточечный (</w:t>
      </w:r>
      <w:proofErr w:type="spellStart"/>
      <w:r>
        <w:rPr>
          <w:rFonts w:ascii="Times New Roman" w:eastAsia="Times New Roman" w:hAnsi="Times New Roman"/>
          <w:sz w:val="24"/>
        </w:rPr>
        <w:t>single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sample</w:t>
      </w:r>
      <w:proofErr w:type="spellEnd"/>
      <w:r>
        <w:rPr>
          <w:rFonts w:ascii="Times New Roman" w:eastAsia="Times New Roman" w:hAnsi="Times New Roman"/>
          <w:sz w:val="24"/>
        </w:rPr>
        <w:t>) или многоточечного (</w:t>
      </w:r>
      <w:proofErr w:type="spellStart"/>
      <w:r>
        <w:rPr>
          <w:rFonts w:ascii="Times New Roman" w:eastAsia="Times New Roman" w:hAnsi="Times New Roman"/>
          <w:sz w:val="24"/>
        </w:rPr>
        <w:t>multiple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samples</w:t>
      </w:r>
      <w:proofErr w:type="spellEnd"/>
      <w:r>
        <w:rPr>
          <w:rFonts w:ascii="Times New Roman" w:eastAsia="Times New Roman" w:hAnsi="Times New Roman"/>
          <w:sz w:val="24"/>
        </w:rPr>
        <w:t>). При выборе одноточечного сбора данных используйте четвертое меню для задания формата</w:t>
      </w:r>
    </w:p>
    <w:p w:rsidR="009752ED" w:rsidRDefault="009752ED" w:rsidP="009752ED">
      <w:pPr>
        <w:spacing w:line="357" w:lineRule="auto"/>
        <w:ind w:firstLine="288"/>
        <w:jc w:val="both"/>
        <w:rPr>
          <w:rFonts w:ascii="Times New Roman" w:eastAsia="Times New Roman" w:hAnsi="Times New Roman"/>
          <w:sz w:val="24"/>
        </w:rPr>
        <w:sectPr w:rsidR="009752ED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9752ED" w:rsidRDefault="009752ED" w:rsidP="009752E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bookmarkStart w:id="0" w:name="page59"/>
      <w:bookmarkEnd w:id="0"/>
      <w:r>
        <w:rPr>
          <w:rFonts w:ascii="Times New Roman" w:eastAsia="Times New Roman" w:hAnsi="Times New Roman"/>
          <w:sz w:val="24"/>
        </w:rPr>
        <w:lastRenderedPageBreak/>
        <w:t>59</w:t>
      </w:r>
    </w:p>
    <w:p w:rsidR="009752ED" w:rsidRDefault="009752ED" w:rsidP="009752ED">
      <w:pPr>
        <w:spacing w:line="151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6" w:lineRule="auto"/>
        <w:ind w:lef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возвращаемых данных: осциллограмма (</w:t>
      </w:r>
      <w:proofErr w:type="spellStart"/>
      <w:r>
        <w:rPr>
          <w:rFonts w:ascii="Times New Roman" w:eastAsia="Times New Roman" w:hAnsi="Times New Roman"/>
          <w:sz w:val="24"/>
        </w:rPr>
        <w:t>waveform</w:t>
      </w:r>
      <w:proofErr w:type="spellEnd"/>
      <w:r>
        <w:rPr>
          <w:rFonts w:ascii="Times New Roman" w:eastAsia="Times New Roman" w:hAnsi="Times New Roman"/>
          <w:sz w:val="24"/>
        </w:rPr>
        <w:t>) или число с плавающей запятой удвоенной точности (DBL). При выборе многоточечного сбора данных используйте это меню для возврата данных в виде осциллограммы или массива числовых значений с плавающей запятой удвоенной точности.</w:t>
      </w:r>
    </w:p>
    <w:p w:rsidR="009752ED" w:rsidRDefault="009752ED" w:rsidP="009752ED">
      <w:pPr>
        <w:spacing w:line="19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0" w:lineRule="auto"/>
        <w:ind w:left="1"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 адресации аналогового ввода или вывода, возможно, вам понадобится обращаться одновременно к нескольким каналам. Если эти каналы имеют одинаковые типы тактирования</w:t>
      </w:r>
    </w:p>
    <w:p w:rsidR="009752ED" w:rsidRDefault="009752ED" w:rsidP="009752ED">
      <w:pPr>
        <w:spacing w:line="23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2"/>
        </w:numPr>
        <w:tabs>
          <w:tab w:val="left" w:pos="308"/>
        </w:tabs>
        <w:spacing w:line="357" w:lineRule="auto"/>
        <w:ind w:left="1" w:hang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триггеров, объедините их в задачу. В противном случае используйте инструмент фильтрации имени (I/O </w:t>
      </w:r>
      <w:proofErr w:type="spellStart"/>
      <w:r>
        <w:rPr>
          <w:rFonts w:ascii="Times New Roman" w:eastAsia="Times New Roman" w:hAnsi="Times New Roman"/>
          <w:sz w:val="24"/>
        </w:rPr>
        <w:t>Name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Filtering</w:t>
      </w:r>
      <w:proofErr w:type="spellEnd"/>
      <w:r>
        <w:rPr>
          <w:rFonts w:ascii="Times New Roman" w:eastAsia="Times New Roman" w:hAnsi="Times New Roman"/>
          <w:sz w:val="24"/>
        </w:rPr>
        <w:t>) в контекстном меню элемента управления/константы имени NI-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задачи или канала и выберите опцию </w:t>
      </w:r>
      <w:proofErr w:type="spellStart"/>
      <w:r>
        <w:rPr>
          <w:rFonts w:ascii="Times New Roman" w:eastAsia="Times New Roman" w:hAnsi="Times New Roman"/>
          <w:b/>
          <w:sz w:val="24"/>
        </w:rPr>
        <w:t>Allow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Multiple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Names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b/>
          <w:sz w:val="24"/>
        </w:rPr>
        <w:t>Разрешить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несколько имен</w:t>
      </w:r>
      <w:r>
        <w:rPr>
          <w:rFonts w:ascii="Times New Roman" w:eastAsia="Times New Roman" w:hAnsi="Times New Roman"/>
          <w:sz w:val="24"/>
        </w:rPr>
        <w:t>).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Разделяйте имена каналов запятыми.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Вы не сможете обращаться к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нескольким задачам одновременно.</w:t>
      </w:r>
    </w:p>
    <w:p w:rsidR="009752ED" w:rsidRDefault="009752ED" w:rsidP="009752E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271145</wp:posOffset>
            </wp:positionV>
            <wp:extent cx="2855595" cy="2032635"/>
            <wp:effectExtent l="0" t="0" r="1905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03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2654300</wp:posOffset>
            </wp:positionV>
            <wp:extent cx="1466215" cy="2870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82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3.3. Тип данных осциллограмма</w:t>
      </w:r>
    </w:p>
    <w:p w:rsidR="009752ED" w:rsidRDefault="009752ED" w:rsidP="009752ED">
      <w:pPr>
        <w:spacing w:line="255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Тип данных осциллограмма – кластер, состоящий из следующих элементов:</w:t>
      </w:r>
    </w:p>
    <w:p w:rsidR="009752ED" w:rsidRDefault="009752ED" w:rsidP="009752ED">
      <w:pPr>
        <w:spacing w:line="149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3"/>
        </w:numPr>
        <w:tabs>
          <w:tab w:val="left" w:pos="471"/>
        </w:tabs>
        <w:spacing w:line="354" w:lineRule="auto"/>
        <w:ind w:left="1" w:firstLine="28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 – Одномерный массив числовых данных, которыми могут быть единственная точка или осциллограмма, в зависимости от операции сбора данных. Элементы массива имеют представление чисел с плавающей запятой удвоенной точности (DBL).</w:t>
      </w:r>
    </w:p>
    <w:p w:rsidR="009752ED" w:rsidRDefault="009752ED" w:rsidP="009752ED">
      <w:pPr>
        <w:tabs>
          <w:tab w:val="left" w:pos="471"/>
        </w:tabs>
        <w:spacing w:line="354" w:lineRule="auto"/>
        <w:ind w:left="1" w:firstLine="287"/>
        <w:jc w:val="both"/>
        <w:rPr>
          <w:rFonts w:ascii="Times New Roman" w:eastAsia="Times New Roman" w:hAnsi="Times New Roman"/>
          <w:sz w:val="24"/>
        </w:rPr>
        <w:sectPr w:rsidR="009752ED">
          <w:pgSz w:w="12240" w:h="15840"/>
          <w:pgMar w:top="710" w:right="1140" w:bottom="1440" w:left="1419" w:header="0" w:footer="0" w:gutter="0"/>
          <w:cols w:space="0" w:equalWidth="0">
            <w:col w:w="9681"/>
          </w:cols>
          <w:docGrid w:linePitch="360"/>
        </w:sectPr>
      </w:pPr>
    </w:p>
    <w:p w:rsidR="009752ED" w:rsidRDefault="009752ED" w:rsidP="009752E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bookmarkStart w:id="1" w:name="page60"/>
      <w:bookmarkEnd w:id="1"/>
      <w:r>
        <w:rPr>
          <w:rFonts w:ascii="Times New Roman" w:eastAsia="Times New Roman" w:hAnsi="Times New Roman"/>
          <w:sz w:val="24"/>
        </w:rPr>
        <w:lastRenderedPageBreak/>
        <w:t>60</w:t>
      </w:r>
    </w:p>
    <w:p w:rsidR="009752ED" w:rsidRDefault="009752ED" w:rsidP="009752ED">
      <w:pPr>
        <w:spacing w:line="151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4"/>
        </w:numPr>
        <w:tabs>
          <w:tab w:val="left" w:pos="467"/>
        </w:tabs>
        <w:spacing w:line="354" w:lineRule="auto"/>
        <w:ind w:left="1" w:firstLine="28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t0 – Скалярное значение, представляющее время получения первой точки массива Y в соответствии с системными часами. Этот элемент называю также начальным временем или отметкой времени (</w:t>
      </w:r>
      <w:proofErr w:type="spellStart"/>
      <w:r>
        <w:rPr>
          <w:rFonts w:ascii="Times New Roman" w:eastAsia="Times New Roman" w:hAnsi="Times New Roman"/>
          <w:sz w:val="24"/>
        </w:rPr>
        <w:t>timestamp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9752ED" w:rsidRDefault="009752ED" w:rsidP="009752ED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numPr>
          <w:ilvl w:val="0"/>
          <w:numId w:val="4"/>
        </w:numPr>
        <w:tabs>
          <w:tab w:val="left" w:pos="476"/>
        </w:tabs>
        <w:spacing w:line="348" w:lineRule="auto"/>
        <w:ind w:left="1" w:firstLine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 – Скалярное значение, представляющее временной интервал между точками данных массива Y.</w:t>
      </w:r>
    </w:p>
    <w:p w:rsidR="009752ED" w:rsidRDefault="009752ED" w:rsidP="009752ED">
      <w:pPr>
        <w:spacing w:line="27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numPr>
          <w:ilvl w:val="0"/>
          <w:numId w:val="4"/>
        </w:numPr>
        <w:tabs>
          <w:tab w:val="left" w:pos="642"/>
        </w:tabs>
        <w:spacing w:line="348" w:lineRule="auto"/>
        <w:ind w:left="1" w:firstLine="28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Attributes</w:t>
      </w:r>
      <w:proofErr w:type="spellEnd"/>
      <w:r>
        <w:rPr>
          <w:rFonts w:ascii="Times New Roman" w:eastAsia="Times New Roman" w:hAnsi="Times New Roman"/>
          <w:sz w:val="24"/>
        </w:rPr>
        <w:t xml:space="preserve"> (Атрибуты) – Строка, позволяющая добавлять к осциллограмме дополнительную информацию, такую как номер устройства или канала.</w:t>
      </w:r>
    </w:p>
    <w:p w:rsidR="009752ED" w:rsidRDefault="009752ED" w:rsidP="009752ED">
      <w:pPr>
        <w:spacing w:line="28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48" w:lineRule="auto"/>
        <w:ind w:left="1" w:firstLine="28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Тип данных осциллограммы имеет много преимуществ перед обычным массивом масштабированных данных.</w:t>
      </w:r>
    </w:p>
    <w:p w:rsidR="009752ED" w:rsidRDefault="009752ED" w:rsidP="009752ED">
      <w:pPr>
        <w:spacing w:line="28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5"/>
        </w:numPr>
        <w:tabs>
          <w:tab w:val="left" w:pos="452"/>
        </w:tabs>
        <w:spacing w:line="354" w:lineRule="auto"/>
        <w:ind w:left="1" w:firstLine="28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Наличие t0 – Когда этого типа данных не существовало, вы не могли определить время получения данных. Теперь же тип данных осциллограмма автоматически возвращает реальное время в виде элемента t0.</w:t>
      </w:r>
    </w:p>
    <w:p w:rsidR="009752ED" w:rsidRDefault="009752ED" w:rsidP="009752ED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numPr>
          <w:ilvl w:val="0"/>
          <w:numId w:val="5"/>
        </w:numPr>
        <w:tabs>
          <w:tab w:val="left" w:pos="553"/>
        </w:tabs>
        <w:spacing w:line="356" w:lineRule="auto"/>
        <w:ind w:left="1" w:firstLine="28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Более легкое отображение на графике – Тип данных осциллограмма упрощает построение данных на графике. Предыдущие версии </w:t>
      </w:r>
      <w:proofErr w:type="spellStart"/>
      <w:r>
        <w:rPr>
          <w:rFonts w:ascii="Times New Roman" w:eastAsia="Times New Roman" w:hAnsi="Times New Roman"/>
          <w:sz w:val="24"/>
        </w:rPr>
        <w:t>LabVIEW</w:t>
      </w:r>
      <w:proofErr w:type="spellEnd"/>
      <w:r>
        <w:rPr>
          <w:rFonts w:ascii="Times New Roman" w:eastAsia="Times New Roman" w:hAnsi="Times New Roman"/>
          <w:sz w:val="24"/>
        </w:rPr>
        <w:t xml:space="preserve"> требовали объединения значения начальной точки (x0) и интервала между точками (x) с данными (массив Y). Тип данных осциллограмма содержит все эти элементы, так что все, что вам остается сделать –</w:t>
      </w:r>
    </w:p>
    <w:p w:rsidR="009752ED" w:rsidRDefault="009752ED" w:rsidP="009752ED">
      <w:pPr>
        <w:spacing w:line="6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это присоединить тип данных осциллограмма к графику осциллограмм.</w:t>
      </w:r>
    </w:p>
    <w:p w:rsidR="009752ED" w:rsidRDefault="009752ED" w:rsidP="009752ED">
      <w:pPr>
        <w:spacing w:line="152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1"/>
          <w:numId w:val="6"/>
        </w:numPr>
        <w:tabs>
          <w:tab w:val="left" w:pos="462"/>
        </w:tabs>
        <w:spacing w:line="348" w:lineRule="auto"/>
        <w:ind w:left="1" w:firstLine="28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Более легкое построение нескольких графиков – Тип данных осциллограмма упрощает построение нескольких графиков. Предыдущие версии </w:t>
      </w:r>
      <w:proofErr w:type="spellStart"/>
      <w:r>
        <w:rPr>
          <w:rFonts w:ascii="Times New Roman" w:eastAsia="Times New Roman" w:hAnsi="Times New Roman"/>
          <w:sz w:val="24"/>
        </w:rPr>
        <w:t>LabVIEW</w:t>
      </w:r>
      <w:proofErr w:type="spellEnd"/>
      <w:r>
        <w:rPr>
          <w:rFonts w:ascii="Times New Roman" w:eastAsia="Times New Roman" w:hAnsi="Times New Roman"/>
          <w:sz w:val="24"/>
        </w:rPr>
        <w:t xml:space="preserve"> требовали объединения x0,</w:t>
      </w:r>
    </w:p>
    <w:p w:rsidR="009752ED" w:rsidRDefault="009752ED" w:rsidP="009752ED">
      <w:pPr>
        <w:spacing w:line="27" w:lineRule="exact"/>
        <w:rPr>
          <w:rFonts w:ascii="Times New Roman" w:eastAsia="Times New Roman" w:hAnsi="Times New Roman"/>
          <w:sz w:val="24"/>
        </w:rPr>
      </w:pPr>
    </w:p>
    <w:p w:rsidR="009752ED" w:rsidRDefault="009752ED" w:rsidP="009752ED">
      <w:pPr>
        <w:numPr>
          <w:ilvl w:val="0"/>
          <w:numId w:val="6"/>
        </w:numPr>
        <w:tabs>
          <w:tab w:val="left" w:pos="222"/>
        </w:tabs>
        <w:spacing w:line="357" w:lineRule="auto"/>
        <w:ind w:left="1" w:hang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 массива Y для каждого из графиков, затем построения из этих кластеров массива для отображения нескольких графиков. Используя тип данных осциллограмма, вы просто присоединяете 1D массив осциллограмм к графическому индикатору для построения на нем нескольких графиков. Если вы собираете данные из нескольких каналов при помощи ВП аналогового ввода, то последний возвращает 1D массив, который вы можете подсоединить непосредственно к графическому индикатору.</w:t>
      </w:r>
    </w:p>
    <w:p w:rsidR="009752ED" w:rsidRDefault="009752ED" w:rsidP="009752ED">
      <w:pPr>
        <w:spacing w:line="134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Задание:</w:t>
      </w:r>
    </w:p>
    <w:p w:rsidR="009752ED" w:rsidRDefault="009752ED" w:rsidP="009752ED">
      <w:pPr>
        <w:spacing w:line="252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Получить аналоговый сигнал, используя устройство сбора данных.</w:t>
      </w:r>
    </w:p>
    <w:p w:rsidR="009752ED" w:rsidRDefault="009752ED" w:rsidP="009752ED">
      <w:pPr>
        <w:spacing w:line="151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7"/>
        </w:numPr>
        <w:tabs>
          <w:tab w:val="left" w:pos="538"/>
        </w:tabs>
        <w:spacing w:line="348" w:lineRule="auto"/>
        <w:ind w:left="1" w:firstLine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результате должен быть создан ВП, измеряющий напряжение в нулевом канале платы сбора данных.</w:t>
      </w:r>
    </w:p>
    <w:p w:rsidR="009752ED" w:rsidRDefault="009752ED" w:rsidP="009752ED">
      <w:pPr>
        <w:tabs>
          <w:tab w:val="left" w:pos="538"/>
        </w:tabs>
        <w:spacing w:line="348" w:lineRule="auto"/>
        <w:ind w:left="1" w:firstLine="287"/>
        <w:rPr>
          <w:rFonts w:ascii="Times New Roman" w:eastAsia="Times New Roman" w:hAnsi="Times New Roman"/>
          <w:sz w:val="24"/>
        </w:rPr>
        <w:sectPr w:rsidR="009752ED">
          <w:pgSz w:w="12240" w:h="15840"/>
          <w:pgMar w:top="710" w:right="1140" w:bottom="1440" w:left="1419" w:header="0" w:footer="0" w:gutter="0"/>
          <w:cols w:space="0" w:equalWidth="0">
            <w:col w:w="9681"/>
          </w:cols>
          <w:docGrid w:linePitch="360"/>
        </w:sectPr>
      </w:pPr>
    </w:p>
    <w:p w:rsidR="009752ED" w:rsidRDefault="009752ED" w:rsidP="009752E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bookmarkStart w:id="2" w:name="page61"/>
      <w:bookmarkEnd w:id="2"/>
      <w:r>
        <w:rPr>
          <w:rFonts w:ascii="Times New Roman" w:eastAsia="Times New Roman" w:hAnsi="Times New Roman"/>
          <w:sz w:val="24"/>
        </w:rPr>
        <w:lastRenderedPageBreak/>
        <w:t>61</w:t>
      </w:r>
    </w:p>
    <w:p w:rsidR="009752ED" w:rsidRDefault="009752ED" w:rsidP="009752ED">
      <w:pPr>
        <w:spacing w:line="144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Решение:</w:t>
      </w:r>
    </w:p>
    <w:p w:rsidR="009752ED" w:rsidRDefault="009752ED" w:rsidP="009752ED">
      <w:pPr>
        <w:spacing w:line="255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Лицевая панель</w:t>
      </w:r>
    </w:p>
    <w:p w:rsidR="009752ED" w:rsidRDefault="009752ED" w:rsidP="009752ED">
      <w:pPr>
        <w:spacing w:line="137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8"/>
        </w:numPr>
        <w:tabs>
          <w:tab w:val="left" w:pos="520"/>
        </w:tabs>
        <w:spacing w:line="0" w:lineRule="atLeast"/>
        <w:ind w:left="520" w:hanging="23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Откройте новый ВП и создайте следующую лицевую панель.</w:t>
      </w:r>
    </w:p>
    <w:p w:rsidR="009752ED" w:rsidRDefault="009752ED" w:rsidP="009752E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354965</wp:posOffset>
            </wp:positionV>
            <wp:extent cx="3771900" cy="16471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94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4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Настройте шкалу стрелочного индикатора для отображения диапазона 0.0 – 0.4. Дважды щелкните на отметке 10.0 и напечатайте 0.4. Возможно, вам придется увеличить индикатор для более подробного отображения шкалы.</w:t>
      </w:r>
    </w:p>
    <w:p w:rsidR="009752ED" w:rsidRDefault="009752ED" w:rsidP="009752ED">
      <w:pPr>
        <w:spacing w:line="7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Блок-диаграмма</w:t>
      </w:r>
    </w:p>
    <w:p w:rsidR="009752ED" w:rsidRDefault="009752ED" w:rsidP="009752ED">
      <w:pPr>
        <w:spacing w:line="139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numPr>
          <w:ilvl w:val="0"/>
          <w:numId w:val="9"/>
        </w:numPr>
        <w:tabs>
          <w:tab w:val="left" w:pos="520"/>
        </w:tabs>
        <w:spacing w:line="0" w:lineRule="atLeast"/>
        <w:ind w:left="520" w:hanging="23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Создайте следующую блок-диаграмму.</w:t>
      </w:r>
    </w:p>
    <w:p w:rsidR="009752ED" w:rsidRDefault="009752ED" w:rsidP="009752E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354965</wp:posOffset>
            </wp:positionV>
            <wp:extent cx="5935980" cy="1994535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9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211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Описание:</w:t>
      </w:r>
    </w:p>
    <w:p w:rsidR="009752ED" w:rsidRDefault="009752ED" w:rsidP="009752ED">
      <w:pPr>
        <w:spacing w:line="151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6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ВП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Create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Virtual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Channel</w:t>
      </w:r>
      <w:proofErr w:type="spellEnd"/>
      <w:r>
        <w:rPr>
          <w:rFonts w:ascii="Times New Roman" w:eastAsia="Times New Roman" w:hAnsi="Times New Roman"/>
          <w:sz w:val="24"/>
        </w:rPr>
        <w:t xml:space="preserve">, расположенный в палитре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Functions»All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Functions»NI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Measurements»DAQmx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Acquisition</w:t>
      </w:r>
      <w:proofErr w:type="spellEnd"/>
      <w:r>
        <w:rPr>
          <w:rFonts w:ascii="Times New Roman" w:eastAsia="Times New Roman" w:hAnsi="Times New Roman"/>
          <w:sz w:val="24"/>
        </w:rPr>
        <w:t xml:space="preserve">, создает виртуальный канал такого типа, который задается в выпадающем меню конфигуратора этого ВП. Выберите тип AI </w:t>
      </w:r>
      <w:proofErr w:type="spellStart"/>
      <w:r>
        <w:rPr>
          <w:rFonts w:ascii="Times New Roman" w:eastAsia="Times New Roman" w:hAnsi="Times New Roman"/>
          <w:sz w:val="24"/>
        </w:rPr>
        <w:t>Voltage</w:t>
      </w:r>
      <w:proofErr w:type="spellEnd"/>
      <w:r>
        <w:rPr>
          <w:rFonts w:ascii="Times New Roman" w:eastAsia="Times New Roman" w:hAnsi="Times New Roman"/>
          <w:sz w:val="24"/>
        </w:rPr>
        <w:t xml:space="preserve"> из этого выпадающего меню.</w:t>
      </w:r>
    </w:p>
    <w:p w:rsidR="009752ED" w:rsidRDefault="009752ED" w:rsidP="009752ED">
      <w:pPr>
        <w:spacing w:line="356" w:lineRule="auto"/>
        <w:ind w:firstLine="288"/>
        <w:jc w:val="both"/>
        <w:rPr>
          <w:rFonts w:ascii="Times New Roman" w:eastAsia="Times New Roman" w:hAnsi="Times New Roman"/>
          <w:sz w:val="24"/>
        </w:rPr>
        <w:sectPr w:rsidR="009752ED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9752ED" w:rsidRDefault="009752ED" w:rsidP="009752E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bookmarkStart w:id="3" w:name="page62"/>
      <w:bookmarkEnd w:id="3"/>
      <w:r>
        <w:rPr>
          <w:rFonts w:ascii="Times New Roman" w:eastAsia="Times New Roman" w:hAnsi="Times New Roman"/>
          <w:sz w:val="24"/>
        </w:rPr>
        <w:lastRenderedPageBreak/>
        <w:t>62</w:t>
      </w:r>
    </w:p>
    <w:p w:rsidR="009752ED" w:rsidRDefault="009752ED" w:rsidP="009752ED">
      <w:pPr>
        <w:spacing w:line="151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0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ВП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Start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Task</w:t>
      </w:r>
      <w:proofErr w:type="spellEnd"/>
      <w:r>
        <w:rPr>
          <w:rFonts w:ascii="Times New Roman" w:eastAsia="Times New Roman" w:hAnsi="Times New Roman"/>
          <w:sz w:val="24"/>
        </w:rPr>
        <w:t xml:space="preserve">, расположенный в палитре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Functions»All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Functions»NI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Measurements»DAQmx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Acquisition</w:t>
      </w:r>
      <w:proofErr w:type="spellEnd"/>
      <w:r>
        <w:rPr>
          <w:rFonts w:ascii="Times New Roman" w:eastAsia="Times New Roman" w:hAnsi="Times New Roman"/>
          <w:sz w:val="24"/>
        </w:rPr>
        <w:t>, запускает измерительную задачу.</w:t>
      </w:r>
    </w:p>
    <w:p w:rsidR="009752ED" w:rsidRDefault="009752ED" w:rsidP="009752ED">
      <w:pPr>
        <w:spacing w:line="23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57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ВП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Read</w:t>
      </w:r>
      <w:proofErr w:type="spellEnd"/>
      <w:r>
        <w:rPr>
          <w:rFonts w:ascii="Times New Roman" w:eastAsia="Times New Roman" w:hAnsi="Times New Roman"/>
          <w:sz w:val="24"/>
        </w:rPr>
        <w:t xml:space="preserve">, расположенный в палитре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Functions»All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Functions»NI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Measurements»DAQmx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Acquisition</w:t>
      </w:r>
      <w:proofErr w:type="spellEnd"/>
      <w:r>
        <w:rPr>
          <w:rFonts w:ascii="Times New Roman" w:eastAsia="Times New Roman" w:hAnsi="Times New Roman"/>
          <w:sz w:val="24"/>
        </w:rPr>
        <w:t xml:space="preserve">, выполняет операцию чтения, заданную вами в меню конфигуратора. Выберите следующие опции настройки ввода: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Analog»Single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Channel»Single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Sample»DBL</w:t>
      </w:r>
      <w:proofErr w:type="spellEnd"/>
      <w:r>
        <w:rPr>
          <w:rFonts w:ascii="Times New Roman" w:eastAsia="Times New Roman" w:hAnsi="Times New Roman"/>
          <w:sz w:val="24"/>
        </w:rPr>
        <w:t>. При такой настройке прибор возвращает одну выборку данных в виде числа удвоенной точности с плавающей запятой из одного канала аналогового ввода.</w:t>
      </w:r>
    </w:p>
    <w:p w:rsidR="009752ED" w:rsidRDefault="009752ED" w:rsidP="009752ED">
      <w:pPr>
        <w:spacing w:line="19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48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ВП </w:t>
      </w:r>
      <w:proofErr w:type="spellStart"/>
      <w:r>
        <w:rPr>
          <w:rFonts w:ascii="Times New Roman" w:eastAsia="Times New Roman" w:hAnsi="Times New Roman"/>
          <w:sz w:val="24"/>
        </w:rPr>
        <w:t>DAQmx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Stop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Task</w:t>
      </w:r>
      <w:proofErr w:type="spellEnd"/>
      <w:r>
        <w:rPr>
          <w:rFonts w:ascii="Times New Roman" w:eastAsia="Times New Roman" w:hAnsi="Times New Roman"/>
          <w:sz w:val="24"/>
        </w:rPr>
        <w:t xml:space="preserve">, расположенный в палитре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Functions»All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Functions»NI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Measurements»DAQmx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Acquisition</w:t>
      </w:r>
      <w:proofErr w:type="spellEnd"/>
      <w:r>
        <w:rPr>
          <w:rFonts w:ascii="Times New Roman" w:eastAsia="Times New Roman" w:hAnsi="Times New Roman"/>
          <w:sz w:val="24"/>
        </w:rPr>
        <w:t>, останавливает выполнение измерительной задачи.</w:t>
      </w:r>
    </w:p>
    <w:p w:rsidR="009752ED" w:rsidRDefault="009752ED" w:rsidP="009752ED">
      <w:pPr>
        <w:spacing w:line="28" w:lineRule="exact"/>
        <w:rPr>
          <w:rFonts w:ascii="Times New Roman" w:eastAsia="Times New Roman" w:hAnsi="Times New Roman"/>
        </w:rPr>
      </w:pPr>
    </w:p>
    <w:p w:rsidR="009752ED" w:rsidRDefault="009752ED" w:rsidP="009752ED">
      <w:pPr>
        <w:spacing w:line="348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лицевой панели установите для физического канала значение </w:t>
      </w:r>
      <w:proofErr w:type="spellStart"/>
      <w:r>
        <w:rPr>
          <w:rFonts w:ascii="Times New Roman" w:eastAsia="Times New Roman" w:hAnsi="Times New Roman"/>
          <w:sz w:val="24"/>
        </w:rPr>
        <w:t>Dev</w:t>
      </w:r>
      <w:proofErr w:type="spellEnd"/>
      <w:r>
        <w:rPr>
          <w:rFonts w:ascii="Times New Roman" w:eastAsia="Times New Roman" w:hAnsi="Times New Roman"/>
          <w:sz w:val="24"/>
        </w:rPr>
        <w:t xml:space="preserve"> X/ai0, где X – это номер вашего DAQ устройства в MAX.</w:t>
      </w:r>
    </w:p>
    <w:p w:rsidR="00BB614A" w:rsidRDefault="00BB614A"/>
    <w:p w:rsidR="009752ED" w:rsidRDefault="009752ED"/>
    <w:p w:rsidR="009752ED" w:rsidRPr="009752ED" w:rsidRDefault="009752ED" w:rsidP="009752ED">
      <w:pPr>
        <w:spacing w:line="0" w:lineRule="atLeast"/>
        <w:ind w:left="280"/>
        <w:rPr>
          <w:rFonts w:ascii="Times New Roman" w:eastAsia="Times New Roman" w:hAnsi="Times New Roman"/>
          <w:b/>
          <w:sz w:val="24"/>
        </w:rPr>
      </w:pPr>
      <w:r w:rsidRPr="009752ED">
        <w:rPr>
          <w:rFonts w:ascii="Times New Roman" w:eastAsia="Times New Roman" w:hAnsi="Times New Roman"/>
          <w:b/>
          <w:sz w:val="24"/>
        </w:rPr>
        <w:t>Непрерывный буферизированный сбор данных</w:t>
      </w:r>
    </w:p>
    <w:p w:rsidR="009752ED" w:rsidRPr="009752ED" w:rsidRDefault="009752ED" w:rsidP="009752ED">
      <w:pPr>
        <w:spacing w:line="265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350" w:lineRule="auto"/>
        <w:ind w:firstLine="288"/>
        <w:jc w:val="both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>Следующая блок-диаграмма ВП непрерывного буферизированного сбора данных похожа на буферизированный сбор данных со следующими изменениями:</w:t>
      </w:r>
    </w:p>
    <w:p w:rsidR="009752ED" w:rsidRPr="009752ED" w:rsidRDefault="009752ED" w:rsidP="009752ED">
      <w:pPr>
        <w:spacing w:line="11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numPr>
          <w:ilvl w:val="0"/>
          <w:numId w:val="10"/>
        </w:numPr>
        <w:tabs>
          <w:tab w:val="left" w:pos="4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 xml:space="preserve">ВП 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Read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находится внутри цикла по условию.</w:t>
      </w:r>
    </w:p>
    <w:p w:rsidR="009752ED" w:rsidRPr="009752ED" w:rsidRDefault="009752ED" w:rsidP="009752ED">
      <w:pPr>
        <w:spacing w:line="151" w:lineRule="exact"/>
        <w:rPr>
          <w:rFonts w:ascii="Times New Roman" w:eastAsia="Times New Roman" w:hAnsi="Times New Roman"/>
          <w:sz w:val="24"/>
        </w:rPr>
      </w:pPr>
    </w:p>
    <w:p w:rsidR="009752ED" w:rsidRPr="009752ED" w:rsidRDefault="009752ED" w:rsidP="009752ED">
      <w:pPr>
        <w:numPr>
          <w:ilvl w:val="0"/>
          <w:numId w:val="10"/>
        </w:numPr>
        <w:tabs>
          <w:tab w:val="left" w:pos="480"/>
        </w:tabs>
        <w:spacing w:line="373" w:lineRule="auto"/>
        <w:jc w:val="both"/>
        <w:rPr>
          <w:rFonts w:ascii="Times New Roman" w:eastAsia="Times New Roman" w:hAnsi="Times New Roman"/>
          <w:sz w:val="23"/>
        </w:rPr>
      </w:pPr>
      <w:r w:rsidRPr="009752ED">
        <w:rPr>
          <w:rFonts w:ascii="Times New Roman" w:eastAsia="Times New Roman" w:hAnsi="Times New Roman"/>
          <w:sz w:val="23"/>
        </w:rPr>
        <w:t>Ввод число выборок на канал определяется пользователем. При сборе ограниченного числа данных NI-</w:t>
      </w:r>
      <w:proofErr w:type="spellStart"/>
      <w:r w:rsidRPr="009752ED">
        <w:rPr>
          <w:rFonts w:ascii="Times New Roman" w:eastAsia="Times New Roman" w:hAnsi="Times New Roman"/>
          <w:sz w:val="23"/>
        </w:rPr>
        <w:t>DAQmx</w:t>
      </w:r>
      <w:proofErr w:type="spellEnd"/>
      <w:r w:rsidRPr="009752ED">
        <w:rPr>
          <w:rFonts w:ascii="Times New Roman" w:eastAsia="Times New Roman" w:hAnsi="Times New Roman"/>
          <w:sz w:val="23"/>
        </w:rPr>
        <w:t xml:space="preserve"> автоматически определяет количество выборок для чтения. Если вы</w:t>
      </w:r>
    </w:p>
    <w:p w:rsidR="009752ED" w:rsidRPr="009752ED" w:rsidRDefault="009752ED" w:rsidP="009752ED">
      <w:pPr>
        <w:tabs>
          <w:tab w:val="left" w:pos="480"/>
        </w:tabs>
        <w:spacing w:line="373" w:lineRule="auto"/>
        <w:ind w:firstLine="287"/>
        <w:jc w:val="both"/>
        <w:rPr>
          <w:rFonts w:ascii="Times New Roman" w:eastAsia="Times New Roman" w:hAnsi="Times New Roman"/>
          <w:sz w:val="23"/>
        </w:rPr>
        <w:sectPr w:rsidR="009752ED" w:rsidRPr="009752ED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9752ED" w:rsidRPr="009752ED" w:rsidRDefault="009752ED" w:rsidP="009752ED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bookmarkStart w:id="4" w:name="page73"/>
      <w:bookmarkEnd w:id="4"/>
      <w:r w:rsidRPr="009752ED">
        <w:rPr>
          <w:rFonts w:ascii="Times New Roman" w:eastAsia="Times New Roman" w:hAnsi="Times New Roman"/>
          <w:sz w:val="24"/>
        </w:rPr>
        <w:lastRenderedPageBreak/>
        <w:t>73</w:t>
      </w:r>
    </w:p>
    <w:p w:rsidR="009752ED" w:rsidRPr="009752ED" w:rsidRDefault="009752ED" w:rsidP="009752ED">
      <w:pPr>
        <w:spacing w:line="151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350" w:lineRule="auto"/>
        <w:ind w:right="20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>оставите этот ввод неподключенным или выставите значение –1, NI-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считает полное количество выборок, имеющихся в буфере.</w:t>
      </w:r>
    </w:p>
    <w:p w:rsidR="009752ED" w:rsidRPr="009752ED" w:rsidRDefault="009752ED" w:rsidP="009752ED">
      <w:pPr>
        <w:spacing w:line="11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numPr>
          <w:ilvl w:val="0"/>
          <w:numId w:val="11"/>
        </w:numPr>
        <w:tabs>
          <w:tab w:val="left" w:pos="44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>Отслеживается количество выборок, доступных для считывания (</w:t>
      </w:r>
      <w:proofErr w:type="spellStart"/>
      <w:r w:rsidRPr="009752ED">
        <w:rPr>
          <w:rFonts w:ascii="Times New Roman" w:eastAsia="Times New Roman" w:hAnsi="Times New Roman"/>
          <w:sz w:val="24"/>
        </w:rPr>
        <w:t>backlog</w:t>
      </w:r>
      <w:proofErr w:type="spellEnd"/>
      <w:r w:rsidRPr="009752ED">
        <w:rPr>
          <w:rFonts w:ascii="Times New Roman" w:eastAsia="Times New Roman" w:hAnsi="Times New Roman"/>
          <w:sz w:val="24"/>
        </w:rPr>
        <w:t>).</w:t>
      </w:r>
    </w:p>
    <w:p w:rsidR="009752ED" w:rsidRPr="009752ED" w:rsidRDefault="009752ED" w:rsidP="009752ED">
      <w:pPr>
        <w:spacing w:line="20" w:lineRule="exact"/>
        <w:rPr>
          <w:rFonts w:ascii="Times New Roman" w:eastAsia="Times New Roman" w:hAnsi="Times New Roman"/>
        </w:rPr>
      </w:pPr>
      <w:r w:rsidRPr="009752ED"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92710</wp:posOffset>
            </wp:positionV>
            <wp:extent cx="5933440" cy="201295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00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239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356" w:lineRule="auto"/>
        <w:ind w:right="20" w:firstLine="288"/>
        <w:jc w:val="both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 xml:space="preserve">Для применения непрерывного буферизированного сбора данных вначале используйте ВП </w:t>
      </w:r>
      <w:proofErr w:type="spellStart"/>
      <w:r w:rsidRPr="009752ED">
        <w:rPr>
          <w:rFonts w:ascii="Times New Roman" w:eastAsia="Times New Roman" w:hAnsi="Times New Roman"/>
          <w:sz w:val="24"/>
        </w:rPr>
        <w:t>Timing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, настраивая тактирование, число выборок на канал для чтения (буфер) и частоту сбора данных. Далее используйте ВП 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Start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для запуска сбора данных. Затем ВП 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Read</w:t>
      </w:r>
      <w:proofErr w:type="spellEnd"/>
      <w:r w:rsidRPr="009752ED">
        <w:rPr>
          <w:rFonts w:ascii="Times New Roman" w:eastAsia="Times New Roman" w:hAnsi="Times New Roman"/>
          <w:sz w:val="24"/>
        </w:rPr>
        <w:t>, помещенный в цикл по условию, будет считывать данные из буфера.</w:t>
      </w:r>
    </w:p>
    <w:p w:rsidR="009752ED" w:rsidRPr="009752ED" w:rsidRDefault="009752ED" w:rsidP="009752ED">
      <w:pPr>
        <w:spacing w:line="19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358" w:lineRule="auto"/>
        <w:ind w:firstLine="288"/>
        <w:jc w:val="both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>Для предотвращения переполнения буфера число выборок на канал для чтения (</w:t>
      </w:r>
      <w:proofErr w:type="spellStart"/>
      <w:r w:rsidRPr="009752ED">
        <w:rPr>
          <w:rFonts w:ascii="Times New Roman" w:eastAsia="Times New Roman" w:hAnsi="Times New Roman"/>
          <w:sz w:val="24"/>
        </w:rPr>
        <w:t>number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of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samples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per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channel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to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read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) не может быть большим или равным размеру буфера. Обычно при непрерывном сборе данных устанавливают значение ввода </w:t>
      </w:r>
      <w:proofErr w:type="spellStart"/>
      <w:r w:rsidRPr="009752ED">
        <w:rPr>
          <w:rFonts w:ascii="Times New Roman" w:eastAsia="Times New Roman" w:hAnsi="Times New Roman"/>
          <w:sz w:val="24"/>
        </w:rPr>
        <w:t>number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of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samples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per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channel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to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read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равным четверти либо половине размера буфера. Поскольку </w:t>
      </w:r>
      <w:proofErr w:type="spellStart"/>
      <w:r w:rsidRPr="009752ED">
        <w:rPr>
          <w:rFonts w:ascii="Times New Roman" w:eastAsia="Times New Roman" w:hAnsi="Times New Roman"/>
          <w:sz w:val="24"/>
        </w:rPr>
        <w:t>LabVIEW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непрерывно отправляет данные в буфер, важно постоянно следить за числом доступных выборок в буфере, чтобы быть уверенным, что буфер опустошается достаточно быстро.</w:t>
      </w:r>
    </w:p>
    <w:p w:rsidR="009752ED" w:rsidRPr="009752ED" w:rsidRDefault="009752ED" w:rsidP="009752ED">
      <w:pPr>
        <w:spacing w:line="14" w:lineRule="exact"/>
        <w:rPr>
          <w:rFonts w:ascii="Times New Roman" w:eastAsia="Times New Roman" w:hAnsi="Times New Roman"/>
        </w:rPr>
      </w:pPr>
    </w:p>
    <w:p w:rsidR="009752ED" w:rsidRPr="009752ED" w:rsidRDefault="009752ED" w:rsidP="009752ED">
      <w:pPr>
        <w:spacing w:line="358" w:lineRule="auto"/>
        <w:ind w:right="20" w:firstLine="288"/>
        <w:jc w:val="both"/>
        <w:rPr>
          <w:rFonts w:ascii="Times New Roman" w:eastAsia="Times New Roman" w:hAnsi="Times New Roman"/>
          <w:sz w:val="24"/>
        </w:rPr>
      </w:pPr>
      <w:r w:rsidRPr="009752ED">
        <w:rPr>
          <w:rFonts w:ascii="Times New Roman" w:eastAsia="Times New Roman" w:hAnsi="Times New Roman"/>
          <w:sz w:val="24"/>
        </w:rPr>
        <w:t>Если же количество доступных выборок на канал (</w:t>
      </w:r>
      <w:proofErr w:type="spellStart"/>
      <w:r w:rsidRPr="009752ED">
        <w:rPr>
          <w:rFonts w:ascii="Times New Roman" w:eastAsia="Times New Roman" w:hAnsi="Times New Roman"/>
          <w:sz w:val="24"/>
        </w:rPr>
        <w:t>backlog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) постоянно возрастает, то буфер может переполниться, и возникнет ошибка. Цикл по условию, содержащий ВП 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Read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, может быть остановлен либо пользователем, нажавшим кнопку на лицевой панели, либо при возникновении ошибки в ВП 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Read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, такой как переполнение буфера. После остановки цикла ВП </w:t>
      </w:r>
      <w:proofErr w:type="spellStart"/>
      <w:r w:rsidRPr="009752ED">
        <w:rPr>
          <w:rFonts w:ascii="Times New Roman" w:eastAsia="Times New Roman" w:hAnsi="Times New Roman"/>
          <w:sz w:val="24"/>
        </w:rPr>
        <w:t>DAQmx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Stop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Task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остановит задачу и высвободит ресурсы, а ВП </w:t>
      </w:r>
      <w:proofErr w:type="spellStart"/>
      <w:r w:rsidRPr="009752ED">
        <w:rPr>
          <w:rFonts w:ascii="Times New Roman" w:eastAsia="Times New Roman" w:hAnsi="Times New Roman"/>
          <w:sz w:val="24"/>
        </w:rPr>
        <w:t>Simple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Error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752ED">
        <w:rPr>
          <w:rFonts w:ascii="Times New Roman" w:eastAsia="Times New Roman" w:hAnsi="Times New Roman"/>
          <w:sz w:val="24"/>
        </w:rPr>
        <w:t>Handler</w:t>
      </w:r>
      <w:proofErr w:type="spellEnd"/>
      <w:r w:rsidRPr="009752ED">
        <w:rPr>
          <w:rFonts w:ascii="Times New Roman" w:eastAsia="Times New Roman" w:hAnsi="Times New Roman"/>
          <w:sz w:val="24"/>
        </w:rPr>
        <w:t xml:space="preserve"> отобразит все возникшие ошибки.</w:t>
      </w:r>
    </w:p>
    <w:p w:rsidR="009752ED" w:rsidRDefault="009752ED">
      <w:bookmarkStart w:id="5" w:name="_GoBack"/>
      <w:bookmarkEnd w:id="5"/>
    </w:p>
    <w:sectPr w:rsidR="0097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hybridMultilevel"/>
    <w:tmpl w:val="741226B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2"/>
    <w:multiLevelType w:val="hybridMultilevel"/>
    <w:tmpl w:val="0D34B6A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3"/>
    <w:multiLevelType w:val="hybridMultilevel"/>
    <w:tmpl w:val="10233C9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4"/>
    <w:multiLevelType w:val="hybridMultilevel"/>
    <w:tmpl w:val="3F6AB60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6157409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6"/>
    <w:multiLevelType w:val="hybridMultilevel"/>
    <w:tmpl w:val="7E0C57B0"/>
    <w:lvl w:ilvl="0" w:tplc="FFFFFFFF">
      <w:start w:val="9"/>
      <w:numFmt w:val="lowerRoman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7"/>
    <w:multiLevelType w:val="hybridMultilevel"/>
    <w:tmpl w:val="77AE35E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8"/>
    <w:multiLevelType w:val="hybridMultilevel"/>
    <w:tmpl w:val="579BE4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9"/>
    <w:multiLevelType w:val="hybridMultilevel"/>
    <w:tmpl w:val="310C50B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7"/>
    <w:multiLevelType w:val="hybridMultilevel"/>
    <w:tmpl w:val="799D02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8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ED"/>
    <w:rsid w:val="009752ED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7601"/>
  <w15:chartTrackingRefBased/>
  <w15:docId w15:val="{A30F03B6-AFCB-4B06-B264-B6075182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E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2020-09-02T16:04:00Z</dcterms:created>
  <dcterms:modified xsi:type="dcterms:W3CDTF">2020-09-02T16:06:00Z</dcterms:modified>
</cp:coreProperties>
</file>